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7626"/>
        <w:gridCol w:w="1505"/>
      </w:tblGrid>
      <w:tr w:rsidR="00E24B7B" w:rsidRPr="00232F97" w14:paraId="67140FE4" w14:textId="77777777" w:rsidTr="00232F97">
        <w:trPr>
          <w:trHeight w:val="450"/>
          <w:jc w:val="center"/>
        </w:trPr>
        <w:tc>
          <w:tcPr>
            <w:tcW w:w="8160" w:type="dxa"/>
            <w:gridSpan w:val="2"/>
            <w:shd w:val="clear" w:color="auto" w:fill="auto"/>
            <w:noWrap/>
            <w:vAlign w:val="center"/>
            <w:hideMark/>
          </w:tcPr>
          <w:p w14:paraId="469D370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MY"/>
              </w:rPr>
              <w:t>ISI KANDUNGAN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853EF6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32F97" w:rsidRPr="00232F97" w14:paraId="7E8831F4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 w14:paraId="38A1D1FD" w14:textId="77777777" w:rsidR="00232F97" w:rsidRPr="00232F97" w:rsidRDefault="00232F97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33019939" w14:textId="77777777" w:rsidR="00232F97" w:rsidRPr="00232F97" w:rsidRDefault="00232F97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5F5FF007" w14:textId="77777777" w:rsidR="00232F97" w:rsidRPr="00232F97" w:rsidRDefault="00232F97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MY"/>
              </w:rPr>
            </w:pPr>
          </w:p>
        </w:tc>
      </w:tr>
      <w:tr w:rsidR="00E24B7B" w:rsidRPr="00232F97" w14:paraId="72B31EB2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B296F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 xml:space="preserve">BIL 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95736B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PERKARA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1DBA76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MUKASURAT</w:t>
            </w:r>
          </w:p>
        </w:tc>
      </w:tr>
      <w:tr w:rsidR="00E24B7B" w:rsidRPr="00232F97" w14:paraId="44E0872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AD768B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5A99149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Surat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Arahan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Menjalankan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Tugas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537486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77206C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4AED6A9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26E014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Kata Alu-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aluan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Pengetua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133488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5F1771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7B192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9809AC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Pelan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Bangunan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Bilik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5BE05C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DC6803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B72A398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7FAC9F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Pelan Laluan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Kecemasan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B23216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36C34A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3145C6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44E929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Carta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Organisasi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559DC7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91B190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2D8A2B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31A6BB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Falsafah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Pendidikan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Kebangsaan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7A3FC8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80EBF1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F9C5A3E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C3ECC9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Visi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Misi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, Moto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Piagam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Pelanggan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03CD04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5E8F340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8C6590F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C535DA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Lirik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Lagu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Maksud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Logo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53CBB4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20B2B0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4C8A607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0965B3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Sejarah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335625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85AD8B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7F847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4089A0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Pelaksanaan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PPPM 2013-2025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90AA4A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BE9B2B1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0395DC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3CF0E42" w14:textId="71054FB8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Penggal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Persekolahan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962BC9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EA6443C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78EED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D7087D4" w14:textId="16C8DB5F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Cuti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Umum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Negeri Selangor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Takwim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Peperiksaan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3117871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3CB0DEC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B94AB8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18646D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Pakej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Mata Pelajaran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7599C3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A8E1CF8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FE2010F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C4F6CB3" w14:textId="447BC70C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Jadual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Guru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Bertugas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Harian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E09D71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50FF1E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FA412B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3A2D7C0" w14:textId="3D5E1C82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Guru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Akademik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93BC56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81F8316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C018AF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77FF5D4" w14:textId="4F1C04EF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Anggota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Kakitangan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Pelaksana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3066A0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AED1FED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BF4C15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67A9814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CD1E28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24B7B" w:rsidRPr="00232F97" w14:paraId="1A75ED44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5EEA5BC" w14:textId="5D05571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>1.0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F58E09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PENGURUSAN DAN PENTADBIRAN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FAC924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618AC2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91C1A4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1.1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627ED3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Induk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4C3C99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51F3A5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B91EE6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874884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Perancangan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Pembangunan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99D5DA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24FF3D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0E17E9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9B82C9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Kewangan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993B33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E635C9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04A607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06280A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Standard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Kualiti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Pendidikan Malaysia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DEE69F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1FED255" w14:textId="77777777" w:rsidTr="00232F97">
        <w:trPr>
          <w:trHeight w:val="285"/>
          <w:jc w:val="center"/>
        </w:trPr>
        <w:tc>
          <w:tcPr>
            <w:tcW w:w="8160" w:type="dxa"/>
            <w:gridSpan w:val="2"/>
            <w:shd w:val="clear" w:color="auto" w:fill="auto"/>
            <w:noWrap/>
            <w:vAlign w:val="center"/>
            <w:hideMark/>
          </w:tcPr>
          <w:p w14:paraId="64E4798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          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Gelombang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 (SKPMg2) dan NKRA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C180ED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ADE5E5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D7DA8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EE62F4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Bimbingan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Kaunseling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FAF806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E35A428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D6F95C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5294DF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Data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CA19749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BA7B0B0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AE78E2A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045B00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Aset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Alih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Kerajaan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C7E12E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2A486D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320D1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A2C9A8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Sistem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Sekolah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Kualiti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(SPSK)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C2FD8F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5FE4E2F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CD544D6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CBEAD1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Perancangan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Strategik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A02518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B1CA97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0A260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860F8C3" w14:textId="04F84BAC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Persatuan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Ibu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Bapa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Guru (PIBG) 2021/2022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34292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ADEA65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59E3FD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3037CB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Latihan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Perkhidmatan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(LADAP)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7D3292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EDBDC0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A13EE3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6F66307" w14:textId="258FDB10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Perhubungan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PLC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541F83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A28489C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395AD8C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02FB0F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Siaraya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0A5F80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72C758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676410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1A9271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Teknologi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Maklumat (ICT)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14CB79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62DBE86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FA562B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6C8891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Dokumentasi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64091F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BF3DC78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3F3013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C812E2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Google Classroom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2D3A1D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32C6F52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55D9FA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3C22B5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Dewan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Bilik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Khas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B04D35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B34A831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AB777E8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B7FADF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Mesyuarat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Guru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C41966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E25F32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E253C69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1.19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58B757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Selangkah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Enam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Outreach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22630A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E0A656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0EEE448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7B87D5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Pengajaran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Abad Ke-21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AC5A2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67F62AF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E0E9E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27AE3D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Peralatan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Graduasi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F83988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124DC0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F9C64B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C38E25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“War Room”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D4F2AA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599CE7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E19E6B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2B3C83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Buku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Prospektus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6152E3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292BB9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927BB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6A0856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Buku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Kolej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7299DA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95E367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34074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lastRenderedPageBreak/>
              <w:t>1.25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107B35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E-RPH Online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F78D3B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FF09C5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E5D7B8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3586339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Penyelaras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Unit-unit Khas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0E36D9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3B97038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AB7972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1.27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95EF1B5" w14:textId="653B154E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Kelab Guru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Kakitangan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2021/2022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A6B5C1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293DFA5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C12EA3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2CAFF99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60756A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24B7B" w:rsidRPr="00232F97" w14:paraId="6BA5AE3E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DF77F67" w14:textId="5FAB48FF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>2.0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ADF70A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KURIKULUM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8F28A0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5F2EDB3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1A64DA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2.1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59BE16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823F17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F239B6C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95977C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CE1576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Majlis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Akademik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BE1C3D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B61CB3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0E6989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7F3647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Mata Pelajaran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F611B5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20FA70C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BDE03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C4E57C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Jadual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Waktu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48AF61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5750A0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D88574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288B8B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Headcount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223761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BA34A82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0E4339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C35C0A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Penilaian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Pentaksiran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52C32B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081A5F1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26E52D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D6DC90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Kajian Tindakan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7C58B6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F5A0B94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C7D8E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5D810C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Perpustakaan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Pusat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Sumber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D08380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760468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C7B1EF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2.9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A5F6FF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Penyelaras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Guru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Tingkatan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A569A0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2781522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7E7B2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4647D71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D138F9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24B7B" w:rsidRPr="00232F97" w14:paraId="40D88D2A" w14:textId="77777777" w:rsidTr="00232F97">
        <w:trPr>
          <w:trHeight w:val="30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3CF7033" w14:textId="4268D029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>3.0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8102CD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HAL EHWAL PELAJAR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F96376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EED289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AC4BD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3.1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2E5564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Majlis Hal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Ehwal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Murid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32CF62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1ACCB3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3BEA14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48FA8F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Disiplin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Sahsiah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65262F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724AED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CFD037A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17B3AE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Bina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Insan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Moral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F8EDF99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F196D1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54927F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884FFE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Biasiswa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5A451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4FADCBF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7A7D6C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F2A53F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Kad Debit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Bantuan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Pendidikan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5E3889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4F0DE04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6F35C76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12EE2E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Kebajikan / PZS / Takaful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EC2743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02EE896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81E67E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D743B9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Unit 3K (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Kebersihan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, Kesihatan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Keceriaan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)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F1F55E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A6682B3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9DBDC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88540D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Kantin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B1687D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3CDC55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B0D1F6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F73A86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Aduan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3104FA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4B9F09F1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1963F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11DCDA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Asrama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F6688E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1F1EE0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F4D49E1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31802B9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Bencana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2D3FB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DEE93C5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94646C3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81558B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Sambutan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Perayaan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(Hari Raya,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Tahun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Baru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Cina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, Deepavali) 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14:paraId="25FA49D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5EABE6E9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A7B2E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087F715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Majlis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Perwakilan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(MPP)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B1E90F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DEA2B3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3C6713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EF1BBB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Data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ABA736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0F1D35A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B895717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EDEF37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Surau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A2FA5A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A435466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845F0A6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E2DD8B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Perhimpunan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FDE9D3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6297BC2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409B715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3C15502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Bilik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Diri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AE6DFE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190A30B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7DBA9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3.18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26AEE2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Unit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Penyelenggaraan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Bangunan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B3FC8E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7D3496FB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6FC83B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105536FB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02B039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24B7B" w:rsidRPr="00232F97" w14:paraId="03AFEE5D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911C0F" w14:textId="75F8327D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>4.0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AEE557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KOKURIKULUM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451DD9E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9A45E0A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5811EC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MY"/>
              </w:rPr>
              <w:t>4.1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0B43DB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Majlis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Kokurikulum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DAF503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C75BA6F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B8713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4.2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BDCEF3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Perkhemahan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5D160A7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638FEBB4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B7E375F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4.3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341F2BE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Data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Penilaian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Kokurikulum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AE30DA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7CED39F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3523408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4.4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3A2D00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Majalah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Sidang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Redaksi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8127993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726B767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993EBA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4.5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6080F6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Jawatankuasa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Koperasi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E42E3B8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4BE667E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356AEAD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4.6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F780EE6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Pasukan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Badan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Beruniform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E03E30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07FC1AF8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6ECC50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4.7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0A0D90D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Kelab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Sukan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Permainan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5B3A634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27F83B42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A35C28" w14:textId="77777777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4.9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F134FFC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Kelab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Persatuan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/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Akademik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Bukan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Akademik</w:t>
            </w:r>
            <w:proofErr w:type="spellEnd"/>
            <w:r w:rsidRPr="00232F9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2F04E4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E24B7B" w:rsidRPr="00232F97" w14:paraId="3BF9C35A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9062CA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7CEC5FDA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3263631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</w:tr>
      <w:tr w:rsidR="00E24B7B" w:rsidRPr="00232F97" w14:paraId="014AB6F3" w14:textId="77777777" w:rsidTr="00232F97">
        <w:trPr>
          <w:trHeight w:val="285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7C82D75" w14:textId="526AF57E" w:rsidR="00E24B7B" w:rsidRPr="00232F97" w:rsidRDefault="00E24B7B" w:rsidP="00E24B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MY"/>
              </w:rPr>
              <w:t>5.0</w:t>
            </w:r>
          </w:p>
        </w:tc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584D292" w14:textId="3A22C623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232F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TAKWIM 2022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38F089F" w14:textId="77777777" w:rsidR="00E24B7B" w:rsidRPr="00232F97" w:rsidRDefault="00E24B7B" w:rsidP="00E24B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</w:tr>
    </w:tbl>
    <w:p w14:paraId="50336734" w14:textId="77777777" w:rsidR="00106795" w:rsidRDefault="00106795"/>
    <w:sectPr w:rsidR="00106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7B"/>
    <w:rsid w:val="00106795"/>
    <w:rsid w:val="00232F97"/>
    <w:rsid w:val="00E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33CA"/>
  <w15:chartTrackingRefBased/>
  <w15:docId w15:val="{6B527C61-105B-421A-8629-AF263CF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2</cp:revision>
  <dcterms:created xsi:type="dcterms:W3CDTF">2022-01-02T07:58:00Z</dcterms:created>
  <dcterms:modified xsi:type="dcterms:W3CDTF">2022-01-02T15:42:00Z</dcterms:modified>
</cp:coreProperties>
</file>