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7626"/>
        <w:gridCol w:w="1505"/>
      </w:tblGrid>
      <w:tr w:rsidR="00E24B7B" w:rsidRPr="00232F97" w14:paraId="67140FE4" w14:textId="77777777" w:rsidTr="00232F97">
        <w:trPr>
          <w:trHeight w:val="450"/>
          <w:jc w:val="center"/>
        </w:trPr>
        <w:tc>
          <w:tcPr>
            <w:tcW w:w="8160" w:type="dxa"/>
            <w:gridSpan w:val="2"/>
            <w:shd w:val="clear" w:color="auto" w:fill="auto"/>
            <w:noWrap/>
            <w:vAlign w:val="center"/>
            <w:hideMark/>
          </w:tcPr>
          <w:p w14:paraId="469D3701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</w:pPr>
            <w:r w:rsidRPr="00232F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MY"/>
              </w:rPr>
              <w:t>ISI KANDUNGAN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1853EF67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</w:pPr>
          </w:p>
        </w:tc>
      </w:tr>
      <w:tr w:rsidR="00232F97" w:rsidRPr="00232F97" w14:paraId="7E8831F4" w14:textId="77777777" w:rsidTr="00232F97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8A1D1FD" w14:textId="77777777" w:rsidR="00232F97" w:rsidRPr="00232F97" w:rsidRDefault="00232F97" w:rsidP="00E24B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MY"/>
              </w:rPr>
            </w:pPr>
          </w:p>
        </w:tc>
        <w:tc>
          <w:tcPr>
            <w:tcW w:w="7626" w:type="dxa"/>
            <w:shd w:val="clear" w:color="auto" w:fill="auto"/>
            <w:noWrap/>
            <w:vAlign w:val="center"/>
          </w:tcPr>
          <w:p w14:paraId="33019939" w14:textId="77777777" w:rsidR="00232F97" w:rsidRPr="00232F97" w:rsidRDefault="00232F97" w:rsidP="00E24B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</w:pPr>
          </w:p>
        </w:tc>
        <w:tc>
          <w:tcPr>
            <w:tcW w:w="1448" w:type="dxa"/>
            <w:shd w:val="clear" w:color="auto" w:fill="auto"/>
            <w:noWrap/>
            <w:vAlign w:val="bottom"/>
          </w:tcPr>
          <w:p w14:paraId="5F5FF007" w14:textId="77777777" w:rsidR="00232F97" w:rsidRPr="00232F97" w:rsidRDefault="00232F97" w:rsidP="00E24B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</w:pPr>
          </w:p>
        </w:tc>
      </w:tr>
      <w:tr w:rsidR="00E24B7B" w:rsidRPr="00232F97" w14:paraId="72B31EB2" w14:textId="77777777" w:rsidTr="00232F97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07B296FE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MY"/>
              </w:rPr>
              <w:t xml:space="preserve">BIL 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695736BC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 xml:space="preserve">PERKARA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51DBA76F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MUKASURAT</w:t>
            </w:r>
          </w:p>
        </w:tc>
      </w:tr>
      <w:tr w:rsidR="00E24B7B" w:rsidRPr="00232F97" w14:paraId="44E0872E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5CAD768B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MY"/>
              </w:rPr>
              <w:t>1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05A99149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Surat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Arahan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Menjalankan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Tugas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Tahun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2022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55374861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277206C9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74AED6A9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MY"/>
              </w:rPr>
              <w:t>2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726E0142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Kata Alu-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aluan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Pengetua</w:t>
            </w:r>
            <w:proofErr w:type="spellEnd"/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01334887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75F17717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5C7B1925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3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79809AC2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Pelan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Bangunan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dan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Bilik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Kolej</w:t>
            </w:r>
            <w:proofErr w:type="spellEnd"/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55BE05CD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4DC68035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4B72A398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4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07FAC9FA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Pelan Laluan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Kecemasan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3B23216F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136C34AD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533145C6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5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244E9293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Carta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Organisasi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7559DC7A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791B1909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392D8A2B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6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231A6BBD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Falsafah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Pendidikan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Kebangsaan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47A3FC83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580EBF1B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1F9C5A3E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7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4C3ECC9F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Visi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,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Misi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, Moto dan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Piagam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Pelanggan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Kolej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203CD046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25E8F340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48C6590F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8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7C535DA7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Lirik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Lagu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dan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Maksud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Logo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253CBB44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220B2B0E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74C8A607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9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50965B32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Sejarah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Kolej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3335625C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385AD8BB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217F8471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10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34089A0D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Pelaksanaan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PPPM 2013-2025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490AA4A3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1BE9B2B1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10395DC5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11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03CF0E42" w14:textId="71054FB8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Penggal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Persekolahan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Tahun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2022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3962BC97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6EA6443C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6F78EEDD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12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0D7087D4" w14:textId="16C8DB5F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Cuti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Umum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Negeri Selangor dan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Takwim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Peperiksaan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Tahun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2022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31178717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73CB0DEC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7B94AB8D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13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118646DF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Pakej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Mata Pelajaran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67599C38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5A8E1CF8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4FE2010F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14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2C4F6CB3" w14:textId="447BC70C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Jadual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Guru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Bertugas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Harian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Tahun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2022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7E09D71B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750FF1E7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18FA412B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15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53A2D7C0" w14:textId="3D5E1C82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Guru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Akademik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Kolej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Tahun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2022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293BC561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381F8316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7FC018AF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16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077FF5D4" w14:textId="4F1C04EF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Anggota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Kakitangan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Pelaksana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Tahun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2022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53066A0E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4AED1FED" w14:textId="77777777" w:rsidTr="00232F97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2BF4C154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  <w:tc>
          <w:tcPr>
            <w:tcW w:w="7626" w:type="dxa"/>
            <w:shd w:val="clear" w:color="auto" w:fill="auto"/>
            <w:noWrap/>
            <w:vAlign w:val="bottom"/>
            <w:hideMark/>
          </w:tcPr>
          <w:p w14:paraId="67A9814A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6CD1E28D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E24B7B" w:rsidRPr="00232F97" w14:paraId="1A75ED44" w14:textId="77777777" w:rsidTr="00232F97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05EEA5BC" w14:textId="5D05571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MY"/>
              </w:rPr>
              <w:t>1.0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2F58E095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PENGURUSAN DAN PENTADBIRAN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7FAC924F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2618AC2D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391C1A40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MY"/>
              </w:rPr>
              <w:t>1.1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0627ED35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Jawatankuasa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Induk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44C3C991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651F3A57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1B91EE6D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1.2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4874884A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Jawatankuasa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Perancangan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dan Pembangunan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399D5DAB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324FF3D7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7A0E17E9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1.3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09B82C9A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Jawatankuasa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Kewangan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Kolej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7993B33C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1E635C9B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404A6070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1.4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006280A8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Jawatankuasa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Standard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Kualiti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Pendidikan Malaysia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5DEE69F2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31FED255" w14:textId="77777777" w:rsidTr="00232F97">
        <w:trPr>
          <w:trHeight w:val="285"/>
          <w:jc w:val="center"/>
        </w:trPr>
        <w:tc>
          <w:tcPr>
            <w:tcW w:w="8160" w:type="dxa"/>
            <w:gridSpan w:val="2"/>
            <w:shd w:val="clear" w:color="auto" w:fill="auto"/>
            <w:noWrap/>
            <w:vAlign w:val="center"/>
            <w:hideMark/>
          </w:tcPr>
          <w:p w14:paraId="64E4798D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          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Gelombang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2 (SKPMg2) dan NKRA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2C180EDC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3ADE5E5D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17D7DA80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1.5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4EE62F40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Jawatankuasa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Bimbingan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dan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Kaunseling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6FAF806A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6E35A428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7FD6F95C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1.6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75294DFB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Jawatankuasa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Pengurusan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Data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Kolej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4CA19749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1BA7B0B0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1AE78E2A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1.7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4045B002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Jawatankuasa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Aset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Alih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Kerajaan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4C7E12E5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12A486D5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0B320D15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1.8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1A2C9A80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Jawatankuasa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Sistem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Pengurusan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Sekolah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Kualiti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(SPSK)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3C2FD8FF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35FE4E2F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4CD544D6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1.9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2CBEAD12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Jawatankuasa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Perancangan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Strategik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2A025186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1B1CA979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780A2601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1.1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3860F8C3" w14:textId="04F84BAC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Jawatankuasa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Persatuan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Ibu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Bapa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dan Guru (PIBG) 2021/2022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7B34292D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4ADEA65E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359E3FD4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1.11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13037CB0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Jawatankuasa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Latihan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Dalam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Perkhidmatan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(LADAP)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07D32928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2EDBDC0D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5AA13EE3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1.12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76F66307" w14:textId="258FDB10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Jawatankuasa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Unit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Perhubungan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Kolej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/ PLC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6541F834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1A28489C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4395AD8C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1.13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602FB0FE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Jawatankuasa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Siaraya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20A5F803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572C7585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16764105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1.14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51A92712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Jawatankuasa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Teknologi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Maklumat (ICT)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614CB79A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662DBE86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5FA562B4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1.15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66C8891A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Jawatankuasa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Dokumentasi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Kolej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364091FF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2BF3DC78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03F30130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1.16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1C812E22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Jawatankuasa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Google Classroom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22D3A1D3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432C6F52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455D9FA4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1.17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33C22B53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Jawatankuasa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Dewan dan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Bilik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Khas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3B04D356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3B34A831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1AB777E8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1.18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0B7FADF7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Jawatankuasa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Mesyuarat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Guru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3C41966D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3E25F32D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6E253C69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1.19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258B7578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Jawatankuasa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Selangkah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Ke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Tingkatan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Enam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/ Outreach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722630AB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1E0A6567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50EEE448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1.2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77B87D50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Jawatankuasa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Pengajaran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dan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Pembelajaran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Abad Ke-21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7BAC5A20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767F62AF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0FE0E9ED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1.21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427AE3D7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Jawatankuasa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Peralatan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Graduasi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7F839887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5124DC07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0FF9C64B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1.22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7C38E251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Jawatankuasa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“War Room”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2D4F2AAC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4599CE77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0E19E6B1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1.23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12B3C83B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Jawatankuasa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Buku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Prospektus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Kolej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16152E31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5292BB9B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38927BB4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1.24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66A08560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Jawatankuasa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Buku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Pengurusan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Kolej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37299DAD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795E367E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62340744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lastRenderedPageBreak/>
              <w:t>1.25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0107B35E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Jawatankuasa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E-RPH Online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1F78D3B3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2FF09C5D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2E5D7B85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1.26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53586339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Penyelaras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Unit-unit Khas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00E36D9C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33B97038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3CAB7972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1.27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195EF1B5" w14:textId="653B154E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Kelab Guru dan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Kakitangan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2021/2022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6A6B5C1B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1293DFA5" w14:textId="77777777" w:rsidTr="00232F97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6C12EA36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  <w:tc>
          <w:tcPr>
            <w:tcW w:w="7626" w:type="dxa"/>
            <w:shd w:val="clear" w:color="auto" w:fill="auto"/>
            <w:noWrap/>
            <w:vAlign w:val="bottom"/>
            <w:hideMark/>
          </w:tcPr>
          <w:p w14:paraId="2CAFF99A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760756A5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E24B7B" w:rsidRPr="00232F97" w14:paraId="6BA5AE3E" w14:textId="77777777" w:rsidTr="00232F97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4DF77F67" w14:textId="5FAB48FF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MY"/>
              </w:rPr>
              <w:t>2.0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2ADF70AE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KURIKULUM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58F28A04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05F2EDB3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4E1A64DA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MY"/>
              </w:rPr>
              <w:t>2.1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659BE16D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Jawatankuasa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Pengurusan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2823F175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7F239B6C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5395977C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2.2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2CE15760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Jawatankuasa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Majlis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Akademik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5BE1C3DB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6B61CB37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140E6989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2.3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07F36472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Unit Mata Pelajaran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1F611B52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520FA70C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21BDE030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2.4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0C4E57CC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Jawatankuasa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Jadual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Waktu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348AF617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65750A05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3D885745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2.5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3288B8BA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Jawatankuasa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Headcount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42237610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7BA34A82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560E4339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2.6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7C35C0A3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Unit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Penilaian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dan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Pentaksiran</w:t>
            </w:r>
            <w:proofErr w:type="spellEnd"/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352C32BD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1081A5F1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426E52DD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2.7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1D6DC905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Kajian Tindakan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17C58B67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4F5A0B94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58C7D8E1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2.8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05D810C6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Perpustakaan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/ Pusat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Sumber</w:t>
            </w:r>
            <w:proofErr w:type="spellEnd"/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4D083806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57604687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4C7B1EF5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2.9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2A5F6FF4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Penyelaras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dan Guru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Tingkatan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2A569A0A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02781522" w14:textId="77777777" w:rsidTr="00232F97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237E7B2B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  <w:tc>
          <w:tcPr>
            <w:tcW w:w="7626" w:type="dxa"/>
            <w:shd w:val="clear" w:color="auto" w:fill="auto"/>
            <w:noWrap/>
            <w:vAlign w:val="bottom"/>
            <w:hideMark/>
          </w:tcPr>
          <w:p w14:paraId="4647D718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4D138F95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E24B7B" w:rsidRPr="00232F97" w14:paraId="40D88D2A" w14:textId="77777777" w:rsidTr="00232F97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53CF7033" w14:textId="4268D029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MY"/>
              </w:rPr>
              <w:t>3.0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58102CDE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HAL EHWAL PELAJAR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7F963768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1EED289E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4EAC4BD0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MY"/>
              </w:rPr>
              <w:t>3.1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42E5564F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Majlis Hal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Ehwal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Murid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732CF62E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01ACCB39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0B3BEA14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3.2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148FA8FB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Unit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Disiplin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dan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Sahsiah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Pelajar</w:t>
            </w:r>
            <w:proofErr w:type="spellEnd"/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665262FF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4724AED9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5CFD037A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3.3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717B3AE2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Unit Bina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Insan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dan Moral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1F8EDF99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1F196D15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6554927F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3.4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7884FFE7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Unit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Biasiswa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215A4518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24FADCBF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2D7A7D6C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3.5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4F2A53F4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Unit Kad Debit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Pelajar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/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Bantuan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Pendidikan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25E38891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04F0DE04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46F35C76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3.6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012EE2E1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Unit Kebajikan / PZS / Takaful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7EC27434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602EE896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2781E67E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3.7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3D743B9A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Unit 3K (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Kebersihan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, Kesihatan dan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Keceriaan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)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2F1F55E4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1A6682B3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029DBDC1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3.8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788540DE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Unit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Kantin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2B1687DA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33CDC55E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69B0D1F6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3.9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3F73A867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Unit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Aduan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53104FAF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4B9F09F1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781963FD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3.1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011DCDA3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Unit Asrama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6F6688E7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61F1EE0D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2F4D49E1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3.11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431802B9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Unit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Bencana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0B2D3FB6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0DEE93C5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194646C3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3.12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381558BE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Unit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Sambutan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Perayaan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(Hari Raya,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Tahun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Baru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Cina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, Deepavali) 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25FA49D1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5EABE6E9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14A7B2ED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3.13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0087F715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Unit Majlis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Perwakilan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Pelajar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(MPP)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7B1E90F4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6DEA2B3B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03C67135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3.14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6EF1BBB1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Unit Data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Pelajar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4ABA7368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10F1D35A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4B895717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3.15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6EDEF37B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Unit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Pengurusan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Surau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7A2FA5A0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7A435466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2845F0A6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3.16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1E2DD8B0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Unit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Pengurusan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Perhimpunan</w:t>
            </w:r>
            <w:proofErr w:type="spellEnd"/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5FDE9D3F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76297BC2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0409B715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3.17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03C15502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Unit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Bilik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Pengurusan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Diri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2AE6DFEE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190A30BD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307DBA90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3.18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626AEE2B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Unit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Penyelenggaraan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Bangunan</w:t>
            </w:r>
            <w:proofErr w:type="spellEnd"/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3B3FC8E1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7D3496FB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36FC83B3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  <w:tc>
          <w:tcPr>
            <w:tcW w:w="7626" w:type="dxa"/>
            <w:shd w:val="clear" w:color="auto" w:fill="auto"/>
            <w:noWrap/>
            <w:vAlign w:val="bottom"/>
            <w:hideMark/>
          </w:tcPr>
          <w:p w14:paraId="105536FB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302B0391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E24B7B" w:rsidRPr="00232F97" w14:paraId="03AFEE5D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65911C0F" w14:textId="75F8327D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MY"/>
              </w:rPr>
              <w:t>4.0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0AEE557A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KOKURIKULUM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7451DD9E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29A45E0A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0F5811EC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MY"/>
              </w:rPr>
              <w:t>4.1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40B43DB0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Majlis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Kokurikulum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5DAF5031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6C75BA6F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21B8713D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4.2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3BDCEF34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Jawatankuasa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Perkhemahan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25D160A7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638FEBB4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7B7E375F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4.3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341F2BE0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Jawatankuasa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Data dan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Penilaian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Kokurikulum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2AE30DAA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37CED39F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23523408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4.4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23A2D001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Jawatankuasa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Majalah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dan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Sidang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Redaksi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38127993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3726B767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14993EBA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4.5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56080F61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Jawatankuasa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Koperasi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0E42E3B8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34BE667E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6356AEAD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4.6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0F780EE6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Pasukan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Badan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Beruniform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0BE03E30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07FC1AF8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076ECC50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4.7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40A0D90D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Kelab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Sukan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dan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Permainan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75B3A634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27F83B42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6DA35C28" w14:textId="77777777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4.9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2F134FFC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Kelab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Persatuan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/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Akademik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dan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Bukan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Akademik</w:t>
            </w:r>
            <w:proofErr w:type="spellEnd"/>
            <w:r w:rsidRPr="00232F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12F04E4A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E24B7B" w:rsidRPr="00232F97" w14:paraId="3BF9C35A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79062CAA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  <w:tc>
          <w:tcPr>
            <w:tcW w:w="7626" w:type="dxa"/>
            <w:shd w:val="clear" w:color="auto" w:fill="auto"/>
            <w:noWrap/>
            <w:vAlign w:val="bottom"/>
            <w:hideMark/>
          </w:tcPr>
          <w:p w14:paraId="7CEC5FDA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13263631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E24B7B" w:rsidRPr="00232F97" w14:paraId="014AB6F3" w14:textId="77777777" w:rsidTr="00232F97">
        <w:trPr>
          <w:trHeight w:val="285"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77C82D75" w14:textId="526AF57E" w:rsidR="00E24B7B" w:rsidRPr="00232F97" w:rsidRDefault="00E24B7B" w:rsidP="00E24B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MY"/>
              </w:rPr>
              <w:t>5.0</w:t>
            </w:r>
          </w:p>
        </w:tc>
        <w:tc>
          <w:tcPr>
            <w:tcW w:w="7626" w:type="dxa"/>
            <w:shd w:val="clear" w:color="auto" w:fill="auto"/>
            <w:noWrap/>
            <w:vAlign w:val="center"/>
            <w:hideMark/>
          </w:tcPr>
          <w:p w14:paraId="5584D292" w14:textId="3A22C623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232F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TAKWIM 2022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638F089F" w14:textId="77777777" w:rsidR="00E24B7B" w:rsidRPr="00232F97" w:rsidRDefault="00E24B7B" w:rsidP="00E24B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</w:p>
        </w:tc>
      </w:tr>
    </w:tbl>
    <w:p w14:paraId="50336734" w14:textId="77777777" w:rsidR="00106795" w:rsidRDefault="00106795"/>
    <w:sectPr w:rsidR="00106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7B"/>
    <w:rsid w:val="00106795"/>
    <w:rsid w:val="00232F97"/>
    <w:rsid w:val="00E2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B33CA"/>
  <w15:chartTrackingRefBased/>
  <w15:docId w15:val="{6B527C61-105B-421A-8629-AF263CFF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Fazlie Ahmad</dc:creator>
  <cp:keywords/>
  <dc:description/>
  <cp:lastModifiedBy>Mohd Fazlie Ahmad</cp:lastModifiedBy>
  <cp:revision>2</cp:revision>
  <dcterms:created xsi:type="dcterms:W3CDTF">2022-01-02T07:58:00Z</dcterms:created>
  <dcterms:modified xsi:type="dcterms:W3CDTF">2022-01-02T15:42:00Z</dcterms:modified>
</cp:coreProperties>
</file>